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24" w:type="dxa"/>
        <w:tblInd w:w="-431" w:type="dxa"/>
        <w:tblLook w:val="04A0" w:firstRow="1" w:lastRow="0" w:firstColumn="1" w:lastColumn="0" w:noHBand="0" w:noVBand="1"/>
      </w:tblPr>
      <w:tblGrid>
        <w:gridCol w:w="9924"/>
      </w:tblGrid>
      <w:tr w:rsidR="00882035">
        <w:trPr>
          <w:trHeight w:val="658"/>
        </w:trPr>
        <w:tc>
          <w:tcPr>
            <w:tcW w:w="9924" w:type="dxa"/>
            <w:vAlign w:val="center"/>
          </w:tcPr>
          <w:p w:rsidR="00882035" w:rsidRDefault="0043433A">
            <w:pPr>
              <w:jc w:val="center"/>
              <w:rPr>
                <w:b/>
              </w:rPr>
            </w:pPr>
            <w:r>
              <w:rPr>
                <w:b/>
                <w:sz w:val="36"/>
              </w:rPr>
              <w:t>Media Studies Summer Work</w:t>
            </w:r>
          </w:p>
        </w:tc>
      </w:tr>
    </w:tbl>
    <w:p w:rsidR="00882035" w:rsidRDefault="00882035">
      <w:pPr>
        <w:ind w:left="-426"/>
        <w:rPr>
          <w:sz w:val="2"/>
        </w:rPr>
      </w:pPr>
    </w:p>
    <w:p w:rsidR="00882035" w:rsidRDefault="001F09E7">
      <w:pPr>
        <w:ind w:left="-426"/>
        <w:jc w:val="both"/>
      </w:pPr>
      <w:r>
        <w:t xml:space="preserve">We are asking all students to complete some Independent Preparatory Work over the summer, before they join Year 12 in September.  You will need to bring this work to lessons as the content will be assessed through introductory assessments which will be completed within the few first weeks of the new term. </w:t>
      </w:r>
    </w:p>
    <w:tbl>
      <w:tblPr>
        <w:tblStyle w:val="TableGrid"/>
        <w:tblW w:w="9924" w:type="dxa"/>
        <w:tblInd w:w="-431" w:type="dxa"/>
        <w:tblLook w:val="04A0" w:firstRow="1" w:lastRow="0" w:firstColumn="1" w:lastColumn="0" w:noHBand="0" w:noVBand="1"/>
      </w:tblPr>
      <w:tblGrid>
        <w:gridCol w:w="10080"/>
      </w:tblGrid>
      <w:tr w:rsidR="00882035">
        <w:tc>
          <w:tcPr>
            <w:tcW w:w="9924" w:type="dxa"/>
            <w:vAlign w:val="center"/>
          </w:tcPr>
          <w:p w:rsidR="00882035" w:rsidRDefault="001F09E7">
            <w:pPr>
              <w:rPr>
                <w:b/>
              </w:rPr>
            </w:pPr>
            <w:r>
              <w:rPr>
                <w:b/>
              </w:rPr>
              <w:t>Tasks</w:t>
            </w:r>
          </w:p>
        </w:tc>
      </w:tr>
      <w:tr w:rsidR="00882035">
        <w:trPr>
          <w:trHeight w:val="7295"/>
        </w:trPr>
        <w:tc>
          <w:tcPr>
            <w:tcW w:w="9924" w:type="dxa"/>
          </w:tcPr>
          <w:p w:rsidR="0043433A" w:rsidRPr="00A077FF" w:rsidRDefault="0043433A" w:rsidP="0043433A">
            <w:pPr>
              <w:rPr>
                <w:b/>
                <w:bCs/>
                <w:sz w:val="28"/>
                <w:szCs w:val="28"/>
              </w:rPr>
            </w:pPr>
            <w:r w:rsidRPr="00A077FF">
              <w:rPr>
                <w:b/>
                <w:bCs/>
                <w:sz w:val="28"/>
                <w:szCs w:val="28"/>
              </w:rPr>
              <w:t>A Level Media Studies – Summer work</w:t>
            </w:r>
          </w:p>
          <w:p w:rsidR="0043433A" w:rsidRDefault="0043433A" w:rsidP="0043433A">
            <w:r w:rsidRPr="003375B0">
              <w:rPr>
                <w:rFonts w:ascii="Times New Roman" w:eastAsia="Times New Roman" w:hAnsi="Times New Roman" w:cs="Times New Roman"/>
                <w:b/>
                <w:bCs/>
                <w:i/>
                <w:iCs/>
                <w:noProof/>
              </w:rPr>
              <w:drawing>
                <wp:anchor distT="0" distB="0" distL="114300" distR="114300" simplePos="0" relativeHeight="251662336" behindDoc="1" locked="0" layoutInCell="1" allowOverlap="1" wp14:anchorId="0FBB9956" wp14:editId="2AF63CF4">
                  <wp:simplePos x="0" y="0"/>
                  <wp:positionH relativeFrom="column">
                    <wp:posOffset>28575</wp:posOffset>
                  </wp:positionH>
                  <wp:positionV relativeFrom="paragraph">
                    <wp:posOffset>11430</wp:posOffset>
                  </wp:positionV>
                  <wp:extent cx="2794000" cy="3867150"/>
                  <wp:effectExtent l="0" t="0" r="6350" b="0"/>
                  <wp:wrapTight wrapText="bothSides">
                    <wp:wrapPolygon edited="0">
                      <wp:start x="0" y="0"/>
                      <wp:lineTo x="0" y="21494"/>
                      <wp:lineTo x="21502" y="21494"/>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94000" cy="3867150"/>
                          </a:xfrm>
                          <a:prstGeom prst="rect">
                            <a:avLst/>
                          </a:prstGeom>
                        </pic:spPr>
                      </pic:pic>
                    </a:graphicData>
                  </a:graphic>
                  <wp14:sizeRelH relativeFrom="margin">
                    <wp14:pctWidth>0</wp14:pctWidth>
                  </wp14:sizeRelH>
                  <wp14:sizeRelV relativeFrom="margin">
                    <wp14:pctHeight>0</wp14:pctHeight>
                  </wp14:sizeRelV>
                </wp:anchor>
              </w:drawing>
            </w:r>
            <w:r>
              <w:t>Welcome to A Level Media Studies, to help you prepare for September, I would like you to complete the following tasks.</w:t>
            </w:r>
          </w:p>
          <w:p w:rsidR="0043433A" w:rsidRDefault="0043433A" w:rsidP="0043433A"/>
          <w:p w:rsidR="0043433A" w:rsidRPr="00641810" w:rsidRDefault="0043433A" w:rsidP="0043433A">
            <w:pPr>
              <w:pStyle w:val="ListParagraph"/>
              <w:numPr>
                <w:ilvl w:val="0"/>
                <w:numId w:val="1"/>
              </w:numPr>
              <w:rPr>
                <w:b/>
                <w:bCs/>
              </w:rPr>
            </w:pPr>
            <w:r w:rsidRPr="00641810">
              <w:rPr>
                <w:b/>
                <w:bCs/>
              </w:rPr>
              <w:t>Newspapers</w:t>
            </w:r>
            <w:r>
              <w:rPr>
                <w:b/>
                <w:bCs/>
              </w:rPr>
              <w:t xml:space="preserve"> - </w:t>
            </w:r>
            <w:r>
              <w:t xml:space="preserve">Study the newspaper front cover from </w:t>
            </w:r>
            <w:r w:rsidRPr="00A077FF">
              <w:rPr>
                <w:i/>
                <w:iCs/>
              </w:rPr>
              <w:t>The Times</w:t>
            </w:r>
            <w:r>
              <w:t xml:space="preserve"> (01/02/22)</w:t>
            </w:r>
          </w:p>
          <w:p w:rsidR="0043433A" w:rsidRDefault="0043433A" w:rsidP="0043433A">
            <w:pPr>
              <w:pStyle w:val="ListParagraph"/>
            </w:pPr>
            <w:r>
              <w:t xml:space="preserve">Then answer the following questions. </w:t>
            </w:r>
          </w:p>
          <w:p w:rsidR="0043433A" w:rsidRDefault="0043433A" w:rsidP="0043433A">
            <w:pPr>
              <w:pStyle w:val="ListParagraph"/>
            </w:pPr>
            <w:r w:rsidRPr="00641810">
              <w:rPr>
                <w:sz w:val="20"/>
                <w:szCs w:val="20"/>
              </w:rPr>
              <w:t xml:space="preserve">Better versions of the front covers can be accessed online: </w:t>
            </w:r>
            <w:hyperlink r:id="rId8" w:history="1">
              <w:r w:rsidRPr="00641810">
                <w:rPr>
                  <w:rStyle w:val="Hyperlink"/>
                  <w:sz w:val="20"/>
                  <w:szCs w:val="20"/>
                </w:rPr>
                <w:t>https://www.theguardian.com/politics/2019/mar/13/house-of-fools-what-the-papers-said-about-mays-brexit-defeat</w:t>
              </w:r>
            </w:hyperlink>
            <w:r>
              <w:t xml:space="preserve"> </w:t>
            </w:r>
          </w:p>
          <w:p w:rsidR="0043433A" w:rsidRDefault="0043433A" w:rsidP="0043433A">
            <w:pPr>
              <w:pStyle w:val="ListParagraph"/>
              <w:rPr>
                <w:rFonts w:ascii="Times New Roman" w:eastAsia="Times New Roman" w:hAnsi="Times New Roman" w:cs="Times New Roman"/>
              </w:rPr>
            </w:pP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"C:\\var\\folders\\9q\\mkw65gfd5gq7l8k_gtkm00100000gn\\T\\com.microsoft.Word\\WebArchiveCopyPasteTempFiles\\D1flIZTXcAAvRpO.jpg" \* MERGEFORMAT </w:instrText>
            </w:r>
            <w:r w:rsidRPr="00F07DD0">
              <w:rPr>
                <w:rFonts w:ascii="Times New Roman" w:eastAsia="Times New Roman" w:hAnsi="Times New Roman" w:cs="Times New Roman"/>
              </w:rPr>
              <w:fldChar w:fldCharType="separate"/>
            </w: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"C:\\var\\folders\\9q\\mkw65gfd5gq7l8k_gtkm00100000gn\\T\\com.microsoft.Word\\WebArchiveCopyPasteTempFiles\\D1fdqvyXcAY6W0A.jpg" \* MERGEFORMAT </w:instrText>
            </w:r>
            <w:r w:rsidRPr="00F07DD0">
              <w:rPr>
                <w:rFonts w:ascii="Times New Roman" w:eastAsia="Times New Roman" w:hAnsi="Times New Roman" w:cs="Times New Roman"/>
              </w:rPr>
              <w:fldChar w:fldCharType="end"/>
            </w:r>
            <w:r w:rsidRPr="00F07DD0">
              <w:rPr>
                <w:rFonts w:ascii="Times New Roman" w:eastAsia="Times New Roman" w:hAnsi="Times New Roman" w:cs="Times New Roman"/>
              </w:rPr>
              <w:fldChar w:fldCharType="end"/>
            </w:r>
          </w:p>
          <w:p w:rsidR="0043433A" w:rsidRDefault="0043433A" w:rsidP="0043433A">
            <w:pPr>
              <w:pStyle w:val="ListParagraph"/>
              <w:numPr>
                <w:ilvl w:val="0"/>
                <w:numId w:val="2"/>
              </w:numPr>
            </w:pPr>
            <w:r w:rsidRPr="00A077FF">
              <w:rPr>
                <w:b/>
                <w:bCs/>
                <w:i/>
                <w:iCs/>
              </w:rPr>
              <w:t>The Times</w:t>
            </w:r>
            <w:r>
              <w:t xml:space="preserve"> is a ‘Quality’ newspaper or a ‘Small Format Broadsheet’ –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2"/>
              </w:numPr>
            </w:pPr>
            <w:r w:rsidRPr="00A077FF">
              <w:rPr>
                <w:b/>
                <w:bCs/>
                <w:i/>
                <w:iCs/>
              </w:rPr>
              <w:t>The Times</w:t>
            </w:r>
            <w:r>
              <w:t xml:space="preserve"> is described as having a centre-right-wing political opinion –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2"/>
              </w:numPr>
            </w:pPr>
            <w:r>
              <w:t xml:space="preserve">The headline is </w:t>
            </w:r>
            <w:r w:rsidRPr="00641810">
              <w:rPr>
                <w:b/>
                <w:bCs/>
              </w:rPr>
              <w:t xml:space="preserve">“Driven to despair” </w:t>
            </w:r>
            <w:r>
              <w:t>– this could have various meanings to a reader, (straightforward or metaphorical/symbolic meanings). Consider this phrase and describe what you think the meanings are, linking your analysis to other visual and textual elements on the front page.</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Pr="005B690F" w:rsidRDefault="0043433A" w:rsidP="0043433A">
            <w:pPr>
              <w:pStyle w:val="ListParagraph"/>
              <w:numPr>
                <w:ilvl w:val="0"/>
                <w:numId w:val="7"/>
              </w:numPr>
              <w:rPr>
                <w:b/>
                <w:bCs/>
              </w:rPr>
            </w:pPr>
            <w:r w:rsidRPr="003375B0">
              <w:rPr>
                <w:rFonts w:ascii="Times New Roman" w:eastAsia="Times New Roman" w:hAnsi="Times New Roman" w:cs="Times New Roman"/>
                <w:i/>
                <w:iCs/>
                <w:noProof/>
              </w:rPr>
              <w:lastRenderedPageBreak/>
              <w:drawing>
                <wp:anchor distT="0" distB="0" distL="114300" distR="114300" simplePos="0" relativeHeight="251661312" behindDoc="1" locked="0" layoutInCell="1" allowOverlap="1" wp14:anchorId="438D25C5" wp14:editId="18EEDB33">
                  <wp:simplePos x="0" y="0"/>
                  <wp:positionH relativeFrom="margin">
                    <wp:align>left</wp:align>
                  </wp:positionH>
                  <wp:positionV relativeFrom="paragraph">
                    <wp:posOffset>0</wp:posOffset>
                  </wp:positionV>
                  <wp:extent cx="3552825" cy="3880219"/>
                  <wp:effectExtent l="0" t="0" r="0" b="6350"/>
                  <wp:wrapTight wrapText="bothSides">
                    <wp:wrapPolygon edited="0">
                      <wp:start x="0" y="0"/>
                      <wp:lineTo x="0" y="21529"/>
                      <wp:lineTo x="21426" y="21529"/>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52825" cy="3880219"/>
                          </a:xfrm>
                          <a:prstGeom prst="rect">
                            <a:avLst/>
                          </a:prstGeom>
                        </pic:spPr>
                      </pic:pic>
                    </a:graphicData>
                  </a:graphic>
                  <wp14:sizeRelH relativeFrom="margin">
                    <wp14:pctWidth>0</wp14:pctWidth>
                  </wp14:sizeRelH>
                  <wp14:sizeRelV relativeFrom="margin">
                    <wp14:pctHeight>0</wp14:pctHeight>
                  </wp14:sizeRelV>
                </wp:anchor>
              </w:drawing>
            </w:r>
            <w:r w:rsidRPr="00641810">
              <w:rPr>
                <w:b/>
                <w:bCs/>
              </w:rPr>
              <w:t>Newspapers</w:t>
            </w:r>
            <w:r>
              <w:rPr>
                <w:b/>
                <w:bCs/>
              </w:rPr>
              <w:t xml:space="preserve"> </w:t>
            </w:r>
            <w:r>
              <w:t xml:space="preserve">Study the newspaper front cover from </w:t>
            </w:r>
            <w:r>
              <w:rPr>
                <w:i/>
                <w:iCs/>
              </w:rPr>
              <w:t xml:space="preserve">Daily Mirror </w:t>
            </w:r>
            <w:r>
              <w:t>(01/02/22)</w:t>
            </w:r>
          </w:p>
          <w:p w:rsidR="0043433A" w:rsidRDefault="0043433A" w:rsidP="0043433A">
            <w:pPr>
              <w:pStyle w:val="ListParagraph"/>
            </w:pPr>
          </w:p>
          <w:p w:rsidR="0043433A" w:rsidRDefault="0043433A" w:rsidP="0043433A">
            <w:pPr>
              <w:pStyle w:val="ListParagraph"/>
            </w:pPr>
            <w:r>
              <w:t xml:space="preserve">Then answer the following questions. </w:t>
            </w:r>
          </w:p>
          <w:p w:rsidR="0043433A" w:rsidRPr="0043433A" w:rsidRDefault="0043433A" w:rsidP="0043433A">
            <w:pPr>
              <w:pStyle w:val="ListParagraph"/>
              <w:rPr>
                <w:sz w:val="20"/>
                <w:szCs w:val="20"/>
              </w:rPr>
            </w:pPr>
            <w:r w:rsidRPr="0043433A">
              <w:rPr>
                <w:noProof/>
                <w:sz w:val="20"/>
                <w:szCs w:val="20"/>
              </w:rPr>
              <mc:AlternateContent>
                <mc:Choice Requires="wps">
                  <w:drawing>
                    <wp:anchor distT="45720" distB="45720" distL="114300" distR="114300" simplePos="0" relativeHeight="251664384" behindDoc="0" locked="0" layoutInCell="1" allowOverlap="1">
                      <wp:simplePos x="0" y="0"/>
                      <wp:positionH relativeFrom="column">
                        <wp:posOffset>3642995</wp:posOffset>
                      </wp:positionH>
                      <wp:positionV relativeFrom="paragraph">
                        <wp:posOffset>383540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3433A" w:rsidRDefault="0001564E">
                                  <w:hyperlink r:id="rId10" w:history="1">
                                    <w:r w:rsidR="0043433A" w:rsidRPr="00641810">
                                      <w:rPr>
                                        <w:rStyle w:val="Hyperlink"/>
                                        <w:sz w:val="20"/>
                                        <w:szCs w:val="20"/>
                                      </w:rPr>
                                      <w:t>https://www.theguardian.com/politics/2019/mar/13/house-of-fools-what-the-papers-said-about-mays-brexit-defeat</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6.85pt;margin-top:30.2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">
                      <v:textbox style="mso-fit-shape-to-text:t">
                        <w:txbxContent>
                          <w:p w:rsidR="0043433A" w:rsidRDefault="0001564E">
                            <w:hyperlink r:id="rId11" w:history="1">
                              <w:r w:rsidR="0043433A" w:rsidRPr="00641810">
                                <w:rPr>
                                  <w:rStyle w:val="Hyperlink"/>
                                  <w:sz w:val="20"/>
                                  <w:szCs w:val="20"/>
                                </w:rPr>
                                <w:t>https://www.theguardian.com/politics/2019/mar/13/house-of-fools-what-the-papers-said-about-mays-brexit-defeat</w:t>
                              </w:r>
                            </w:hyperlink>
                          </w:p>
                        </w:txbxContent>
                      </v:textbox>
                      <w10:wrap type="square"/>
                    </v:shape>
                  </w:pict>
                </mc:Fallback>
              </mc:AlternateContent>
            </w:r>
            <w:r w:rsidRPr="00641810">
              <w:rPr>
                <w:sz w:val="20"/>
                <w:szCs w:val="20"/>
              </w:rPr>
              <w:t>Better versions of the front covers can be accessed online</w:t>
            </w:r>
            <w:r>
              <w:rPr>
                <w:sz w:val="20"/>
                <w:szCs w:val="20"/>
              </w:rPr>
              <w:t xml:space="preserve">: </w:t>
            </w:r>
          </w:p>
          <w:p w:rsidR="0043433A" w:rsidRDefault="0043433A" w:rsidP="0043433A">
            <w:pPr>
              <w:pStyle w:val="ListParagraph"/>
              <w:rPr>
                <w:rFonts w:ascii="Times New Roman" w:eastAsia="Times New Roman" w:hAnsi="Times New Roman" w:cs="Times New Roman"/>
              </w:rPr>
            </w:pP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"C:\\var\\folders\\9q\\mkw65gfd5gq7l8k_gtkm00100000gn\\T\\com.microsoft.Word\\WebArchiveCopyPasteTempFiles\\D1flIZTXcAAvRpO.jpg" \* MERGEFORMAT </w:instrText>
            </w:r>
            <w:r w:rsidRPr="00F07DD0">
              <w:rPr>
                <w:rFonts w:ascii="Times New Roman" w:eastAsia="Times New Roman" w:hAnsi="Times New Roman" w:cs="Times New Roman"/>
              </w:rPr>
              <w:fldChar w:fldCharType="separate"/>
            </w:r>
            <w:r w:rsidRPr="00F07DD0">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"C:\\var\\folders\\9q\\mkw65gfd5gq7l8k_gtkm00100000gn\\T\\com.microsoft.Word\\WebArchiveCopyPasteTempFiles\\D1fdqvyXcAY6W0A.jpg" \* MERGEFORMAT </w:instrText>
            </w:r>
            <w:r w:rsidRPr="00F07DD0">
              <w:rPr>
                <w:rFonts w:ascii="Times New Roman" w:eastAsia="Times New Roman" w:hAnsi="Times New Roman" w:cs="Times New Roman"/>
              </w:rPr>
              <w:fldChar w:fldCharType="end"/>
            </w:r>
            <w:r w:rsidRPr="00F07DD0">
              <w:rPr>
                <w:rFonts w:ascii="Times New Roman" w:eastAsia="Times New Roman" w:hAnsi="Times New Roman" w:cs="Times New Roman"/>
              </w:rPr>
              <w:fldChar w:fldCharType="end"/>
            </w:r>
          </w:p>
          <w:p w:rsidR="0043433A" w:rsidRDefault="0043433A" w:rsidP="0043433A">
            <w:pPr>
              <w:pStyle w:val="ListParagraph"/>
              <w:numPr>
                <w:ilvl w:val="0"/>
                <w:numId w:val="3"/>
              </w:numPr>
            </w:pPr>
            <w:r w:rsidRPr="00A077FF">
              <w:rPr>
                <w:b/>
                <w:bCs/>
                <w:i/>
                <w:iCs/>
              </w:rPr>
              <w:t>The Daily Mirror</w:t>
            </w:r>
            <w:r>
              <w:t xml:space="preserve"> is a ‘Tabloid’ newspaper–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3"/>
              </w:numPr>
            </w:pPr>
            <w:r w:rsidRPr="00A077FF">
              <w:rPr>
                <w:b/>
                <w:bCs/>
                <w:i/>
                <w:iCs/>
              </w:rPr>
              <w:t>The Daily Mirror</w:t>
            </w:r>
            <w:r>
              <w:t xml:space="preserve"> is described as having a </w:t>
            </w:r>
            <w:proofErr w:type="spellStart"/>
            <w:r>
              <w:t>leftwing</w:t>
            </w:r>
            <w:proofErr w:type="spellEnd"/>
            <w:r>
              <w:t xml:space="preserve"> political opinion – what does this mean </w:t>
            </w:r>
            <w:r w:rsidRPr="00641810">
              <w:rPr>
                <w:b/>
                <w:bCs/>
              </w:rPr>
              <w:t>and</w:t>
            </w:r>
            <w:r>
              <w:t xml:space="preserve"> what evidence can you find in the front cover to justify this description?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3"/>
              </w:numPr>
            </w:pPr>
            <w:r>
              <w:t xml:space="preserve">Almost half the cover is taken up with promotion of the </w:t>
            </w:r>
            <w:r w:rsidRPr="00A077FF">
              <w:rPr>
                <w:b/>
                <w:bCs/>
              </w:rPr>
              <w:t xml:space="preserve">Cheltenham Festival </w:t>
            </w:r>
            <w:r>
              <w:t>– Consider this event and then describe how it could be linked (metaphorically) with politics, therefore adding meaning to the story about Brexit underneath</w:t>
            </w:r>
          </w:p>
          <w:p w:rsidR="0043433A" w:rsidRDefault="0043433A" w:rsidP="0043433A"/>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p>
          <w:p w:rsidR="0043433A" w:rsidRDefault="0043433A" w:rsidP="0043433A">
            <w:pPr>
              <w:rPr>
                <w:rFonts w:ascii="Times New Roman" w:eastAsia="Times New Roman" w:hAnsi="Times New Roman" w:cs="Times New Roman"/>
              </w:rPr>
            </w:pPr>
            <w:r w:rsidRPr="00A077FF">
              <w:rPr>
                <w:noProof/>
              </w:rPr>
              <w:lastRenderedPageBreak/>
              <w:drawing>
                <wp:anchor distT="0" distB="0" distL="114300" distR="114300" simplePos="0" relativeHeight="251659264" behindDoc="1" locked="0" layoutInCell="1" allowOverlap="1" wp14:anchorId="1E5BE4D5" wp14:editId="466686C9">
                  <wp:simplePos x="0" y="0"/>
                  <wp:positionH relativeFrom="column">
                    <wp:posOffset>-95250</wp:posOffset>
                  </wp:positionH>
                  <wp:positionV relativeFrom="paragraph">
                    <wp:posOffset>9525</wp:posOffset>
                  </wp:positionV>
                  <wp:extent cx="3249930" cy="4286250"/>
                  <wp:effectExtent l="0" t="0" r="7620" b="0"/>
                  <wp:wrapSquare wrapText="bothSides"/>
                  <wp:docPr id="4" name="Picture 4" descr="b761b02b54b928cb059fd148b3d98250--retro-ads-vintage-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761b02b54b928cb059fd148b3d98250--retro-ads-vintage-advertise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930"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33A" w:rsidRPr="0075693C" w:rsidRDefault="0043433A" w:rsidP="0043433A">
            <w:pPr>
              <w:pStyle w:val="ListParagraph"/>
              <w:numPr>
                <w:ilvl w:val="0"/>
                <w:numId w:val="7"/>
              </w:numPr>
              <w:rPr>
                <w:b/>
                <w:bCs/>
              </w:rPr>
            </w:pPr>
            <w:r w:rsidRPr="0075693C">
              <w:rPr>
                <w:rFonts w:eastAsia="Times New Roman" w:cstheme="minorHAnsi"/>
                <w:b/>
                <w:bCs/>
              </w:rPr>
              <w:t>Advertising</w:t>
            </w:r>
            <w:r>
              <w:rPr>
                <w:rFonts w:eastAsia="Times New Roman" w:cstheme="minorHAnsi"/>
                <w:b/>
                <w:bCs/>
              </w:rPr>
              <w:t xml:space="preserve"> </w:t>
            </w:r>
            <w:r>
              <w:rPr>
                <w:rFonts w:eastAsia="Times New Roman" w:cstheme="minorHAnsi"/>
              </w:rPr>
              <w:t xml:space="preserve">– Study the </w:t>
            </w:r>
            <w:r w:rsidRPr="00A077FF">
              <w:rPr>
                <w:rFonts w:eastAsia="Times New Roman" w:cstheme="minorHAnsi"/>
                <w:i/>
                <w:iCs/>
              </w:rPr>
              <w:t>Tide</w:t>
            </w:r>
            <w:r>
              <w:rPr>
                <w:rFonts w:eastAsia="Times New Roman" w:cstheme="minorHAnsi"/>
              </w:rPr>
              <w:t xml:space="preserve"> advert from the 1950’s</w:t>
            </w:r>
          </w:p>
          <w:p w:rsidR="0043433A" w:rsidRDefault="0043433A" w:rsidP="0043433A">
            <w:pPr>
              <w:pStyle w:val="ListParagraph"/>
              <w:rPr>
                <w:rFonts w:eastAsia="Times New Roman" w:cstheme="minorHAnsi"/>
              </w:rPr>
            </w:pPr>
            <w:r>
              <w:rPr>
                <w:rFonts w:eastAsia="Times New Roman" w:cstheme="minorHAnsi"/>
              </w:rPr>
              <w:t xml:space="preserve">The UK regulators (the ASA) for advertising have recently changed the rules for how gender is represented. </w:t>
            </w:r>
          </w:p>
          <w:p w:rsidR="0043433A" w:rsidRDefault="0043433A" w:rsidP="0043433A">
            <w:pPr>
              <w:pStyle w:val="ListParagraph"/>
              <w:rPr>
                <w:rFonts w:eastAsia="Times New Roman" w:cstheme="minorHAnsi"/>
              </w:rPr>
            </w:pPr>
          </w:p>
          <w:p w:rsidR="0043433A" w:rsidRDefault="0043433A" w:rsidP="0043433A">
            <w:pPr>
              <w:pStyle w:val="ListParagraph"/>
              <w:rPr>
                <w:rFonts w:eastAsia="Times New Roman" w:cstheme="minorHAnsi"/>
              </w:rPr>
            </w:pPr>
          </w:p>
          <w:p w:rsidR="0043433A" w:rsidRDefault="0043433A" w:rsidP="0043433A">
            <w:pPr>
              <w:pStyle w:val="ListParagraph"/>
              <w:rPr>
                <w:rFonts w:eastAsia="Times New Roman" w:cstheme="minorHAnsi"/>
              </w:rPr>
            </w:pPr>
            <w:r>
              <w:rPr>
                <w:rFonts w:eastAsia="Times New Roman" w:cstheme="minorHAnsi"/>
              </w:rPr>
              <w:t xml:space="preserve">Please read what they have ruled - </w:t>
            </w:r>
            <w:hyperlink r:id="rId13" w:history="1">
              <w:r w:rsidRPr="00885EA0">
                <w:rPr>
                  <w:rStyle w:val="Hyperlink"/>
                  <w:rFonts w:eastAsia="Times New Roman" w:cstheme="minorHAnsi"/>
                </w:rPr>
                <w:t>https://www.asa.org.uk/advice-online/harm-and-offence-gender-stereotypes.html</w:t>
              </w:r>
            </w:hyperlink>
            <w:r>
              <w:rPr>
                <w:rFonts w:eastAsia="Times New Roman" w:cstheme="minorHAnsi"/>
              </w:rPr>
              <w:t xml:space="preserve"> </w:t>
            </w:r>
          </w:p>
          <w:p w:rsidR="0043433A" w:rsidRDefault="0043433A" w:rsidP="0043433A">
            <w:pPr>
              <w:pStyle w:val="ListParagraph"/>
              <w:rPr>
                <w:rFonts w:eastAsia="Times New Roman" w:cstheme="minorHAnsi"/>
              </w:rPr>
            </w:pPr>
            <w:r>
              <w:rPr>
                <w:rFonts w:eastAsia="Times New Roman" w:cstheme="minorHAnsi"/>
              </w:rPr>
              <w:t>Then apply what you had learned by answering the following questions.</w:t>
            </w:r>
          </w:p>
          <w:p w:rsidR="0043433A" w:rsidRDefault="0043433A" w:rsidP="0043433A">
            <w:pPr>
              <w:pStyle w:val="ListParagraph"/>
              <w:rPr>
                <w:rFonts w:ascii="Times New Roman" w:eastAsia="Times New Roman" w:hAnsi="Times New Roman" w:cs="Times New Roman"/>
              </w:rPr>
            </w:pPr>
          </w:p>
          <w:p w:rsidR="0043433A" w:rsidRDefault="0043433A" w:rsidP="0043433A">
            <w:pPr>
              <w:pStyle w:val="ListParagraph"/>
              <w:rPr>
                <w:rFonts w:ascii="Times New Roman" w:eastAsia="Times New Roman" w:hAnsi="Times New Roman" w:cs="Times New Roman"/>
              </w:rPr>
            </w:pPr>
          </w:p>
          <w:p w:rsidR="0043433A" w:rsidRDefault="0043433A" w:rsidP="0043433A">
            <w:pPr>
              <w:pStyle w:val="ListParagraph"/>
              <w:rPr>
                <w:rFonts w:ascii="Times New Roman" w:eastAsia="Times New Roman" w:hAnsi="Times New Roman" w:cs="Times New Roman"/>
              </w:rPr>
            </w:pPr>
          </w:p>
          <w:p w:rsidR="0043433A" w:rsidRDefault="0043433A" w:rsidP="0043433A">
            <w:pPr>
              <w:pStyle w:val="ListParagraph"/>
            </w:pPr>
            <w:r w:rsidRPr="00A077FF">
              <w:rPr>
                <w:rFonts w:ascii="Times New Roman" w:eastAsia="Times New Roman" w:hAnsi="Times New Roman" w:cs="Times New Roman"/>
              </w:rPr>
              <w:fldChar w:fldCharType="begin"/>
            </w:r>
            <w:r>
              <w:rPr>
                <w:rFonts w:ascii="Times New Roman" w:eastAsia="Times New Roman" w:hAnsi="Times New Roman" w:cs="Times New Roman"/>
              </w:rPr>
              <w:instrText xml:space="preserve"> INCLUDEPICTURE "C:\\var\\folders\\9q\\mkw65gfd5gq7l8k_gtkm00100000gn\\T\\com.microsoft.Word\\WebArchiveCopyPasteTempFiles\\D1flIZTXcAAvRpO.jpg" \* MERGEFORMAT </w:instrText>
            </w:r>
            <w:r w:rsidRPr="00A077FF">
              <w:rPr>
                <w:rFonts w:ascii="Times New Roman" w:eastAsia="Times New Roman" w:hAnsi="Times New Roman" w:cs="Times New Roman"/>
              </w:rPr>
              <w:fldChar w:fldCharType="end"/>
            </w:r>
          </w:p>
          <w:p w:rsidR="0043433A" w:rsidRDefault="0043433A" w:rsidP="0043433A"/>
          <w:p w:rsidR="0043433A" w:rsidRDefault="0043433A" w:rsidP="0043433A">
            <w:pPr>
              <w:pStyle w:val="ListParagraph"/>
              <w:numPr>
                <w:ilvl w:val="0"/>
                <w:numId w:val="4"/>
              </w:numPr>
              <w:rPr>
                <w:rFonts w:eastAsia="Times New Roman" w:cstheme="minorHAnsi"/>
              </w:rPr>
            </w:pPr>
            <w:r>
              <w:rPr>
                <w:rFonts w:eastAsia="Times New Roman" w:cstheme="minorHAnsi"/>
              </w:rPr>
              <w:t xml:space="preserve">Describe the </w:t>
            </w:r>
            <w:r w:rsidRPr="00A077FF">
              <w:rPr>
                <w:rFonts w:eastAsia="Times New Roman" w:cstheme="minorHAnsi"/>
                <w:b/>
                <w:bCs/>
              </w:rPr>
              <w:t xml:space="preserve">stereotype </w:t>
            </w:r>
            <w:r>
              <w:rPr>
                <w:rFonts w:eastAsia="Times New Roman" w:cstheme="minorHAnsi"/>
              </w:rPr>
              <w:t xml:space="preserve">of femininity contained in the advert. </w:t>
            </w:r>
            <w:proofErr w:type="gramStart"/>
            <w:r>
              <w:rPr>
                <w:rFonts w:eastAsia="Times New Roman" w:cstheme="minorHAnsi"/>
              </w:rPr>
              <w:t>Make reference</w:t>
            </w:r>
            <w:proofErr w:type="gramEnd"/>
            <w:r>
              <w:rPr>
                <w:rFonts w:eastAsia="Times New Roman" w:cstheme="minorHAnsi"/>
              </w:rPr>
              <w:t xml:space="preserve"> to dress codes, hair &amp; make up, body language and uses of language in the advert. </w:t>
            </w: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Default="0043433A" w:rsidP="0043433A">
            <w:pPr>
              <w:rPr>
                <w:rFonts w:eastAsia="Times New Roman" w:cstheme="minorHAnsi"/>
              </w:rPr>
            </w:pPr>
          </w:p>
          <w:p w:rsidR="0043433A" w:rsidRPr="00A077FF" w:rsidRDefault="0043433A" w:rsidP="0043433A">
            <w:pPr>
              <w:rPr>
                <w:rFonts w:eastAsia="Times New Roman" w:cstheme="minorHAnsi"/>
              </w:rPr>
            </w:pPr>
          </w:p>
          <w:p w:rsidR="0043433A" w:rsidRDefault="0043433A" w:rsidP="0043433A">
            <w:pPr>
              <w:pStyle w:val="ListParagraph"/>
              <w:rPr>
                <w:rFonts w:eastAsia="Times New Roman" w:cstheme="minorHAnsi"/>
              </w:rPr>
            </w:pPr>
          </w:p>
          <w:p w:rsidR="0043433A" w:rsidRPr="00A077FF" w:rsidRDefault="0043433A" w:rsidP="0043433A">
            <w:pPr>
              <w:pStyle w:val="ListParagraph"/>
              <w:numPr>
                <w:ilvl w:val="0"/>
                <w:numId w:val="4"/>
              </w:numPr>
              <w:rPr>
                <w:rFonts w:eastAsia="Times New Roman" w:cstheme="minorHAnsi"/>
              </w:rPr>
            </w:pPr>
            <w:r>
              <w:rPr>
                <w:rFonts w:eastAsia="Times New Roman" w:cstheme="minorHAnsi"/>
              </w:rPr>
              <w:t xml:space="preserve">Please explain </w:t>
            </w:r>
            <w:r w:rsidRPr="007618BE">
              <w:rPr>
                <w:rFonts w:eastAsia="Times New Roman" w:cstheme="minorHAnsi"/>
                <w:b/>
                <w:bCs/>
              </w:rPr>
              <w:t>why</w:t>
            </w:r>
            <w:r>
              <w:rPr>
                <w:rFonts w:eastAsia="Times New Roman" w:cstheme="minorHAnsi"/>
              </w:rPr>
              <w:t xml:space="preserve"> this advert would not be allowed today due to the new rules for advertising. </w:t>
            </w:r>
            <w:r w:rsidRPr="00A077FF">
              <w:rPr>
                <w:rFonts w:eastAsia="Times New Roman" w:cstheme="minorHAnsi"/>
              </w:rPr>
              <w:fldChar w:fldCharType="begin"/>
            </w:r>
            <w:r w:rsidRPr="00A077FF">
              <w:rPr>
                <w:rFonts w:eastAsia="Times New Roman" w:cstheme="minorHAnsi"/>
              </w:rPr>
              <w:instrText xml:space="preserve"> INCLUDEPICTURE "https://mediamiablog.files.wordpress.com/2017/10/b761b02b54b928cb059fd148b3d98250-retro-ads-vintage-advertisements.jpg?w=656" \* MERGEFORMATINET </w:instrText>
            </w:r>
            <w:r w:rsidRPr="00A077FF">
              <w:rPr>
                <w:rFonts w:eastAsia="Times New Roman" w:cstheme="minorHAnsi"/>
              </w:rPr>
              <w:fldChar w:fldCharType="end"/>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Pr="0075693C" w:rsidRDefault="0043433A" w:rsidP="0043433A">
            <w:pPr>
              <w:rPr>
                <w:b/>
                <w:bCs/>
              </w:rPr>
            </w:pPr>
          </w:p>
          <w:p w:rsidR="0043433A" w:rsidRPr="007618BE" w:rsidRDefault="0043433A" w:rsidP="0043433A">
            <w:pPr>
              <w:pStyle w:val="ListParagraph"/>
              <w:numPr>
                <w:ilvl w:val="0"/>
                <w:numId w:val="7"/>
              </w:numPr>
              <w:rPr>
                <w:b/>
                <w:bCs/>
              </w:rPr>
            </w:pPr>
            <w:r w:rsidRPr="0075693C">
              <w:rPr>
                <w:b/>
                <w:bCs/>
              </w:rPr>
              <w:lastRenderedPageBreak/>
              <w:t>Music Video</w:t>
            </w:r>
            <w:r>
              <w:rPr>
                <w:b/>
                <w:bCs/>
              </w:rPr>
              <w:t xml:space="preserve"> - </w:t>
            </w:r>
            <w:r>
              <w:t xml:space="preserve">Study the video for </w:t>
            </w:r>
            <w:r w:rsidRPr="007618BE">
              <w:rPr>
                <w:i/>
                <w:iCs/>
              </w:rPr>
              <w:t>Formation</w:t>
            </w:r>
            <w:r>
              <w:t xml:space="preserve"> by </w:t>
            </w:r>
            <w:r w:rsidRPr="007618BE">
              <w:rPr>
                <w:i/>
                <w:iCs/>
              </w:rPr>
              <w:t xml:space="preserve">Beyoncé - </w:t>
            </w:r>
            <w:hyperlink r:id="rId14" w:history="1">
              <w:r w:rsidRPr="003B4D78">
                <w:rPr>
                  <w:rStyle w:val="Hyperlink"/>
                </w:rPr>
                <w:t>https://www.youtube.com/watch?v=WDZJPJV__bQ</w:t>
              </w:r>
            </w:hyperlink>
            <w:r w:rsidRPr="007618BE">
              <w:rPr>
                <w:i/>
                <w:iCs/>
              </w:rPr>
              <w:t xml:space="preserve"> </w:t>
            </w:r>
          </w:p>
          <w:p w:rsidR="0043433A" w:rsidRDefault="0043433A" w:rsidP="0043433A">
            <w:pPr>
              <w:pStyle w:val="ListParagraph"/>
            </w:pPr>
            <w:r>
              <w:t>Then answer the following questions.</w:t>
            </w:r>
          </w:p>
          <w:p w:rsidR="0043433A" w:rsidRPr="003B4D78" w:rsidRDefault="0043433A" w:rsidP="0043433A">
            <w:pPr>
              <w:pStyle w:val="ListParagraph"/>
            </w:pPr>
          </w:p>
          <w:p w:rsidR="0043433A" w:rsidRDefault="0043433A" w:rsidP="0043433A">
            <w:pPr>
              <w:jc w:val="center"/>
            </w:pPr>
            <w:r>
              <w:rPr>
                <w:noProof/>
              </w:rPr>
              <w:drawing>
                <wp:inline distT="0" distB="0" distL="0" distR="0" wp14:anchorId="664DAAD4" wp14:editId="4C9F70BD">
                  <wp:extent cx="6263640" cy="2594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6-26 at 10.41.5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3603" cy="2623922"/>
                          </a:xfrm>
                          <a:prstGeom prst="rect">
                            <a:avLst/>
                          </a:prstGeom>
                        </pic:spPr>
                      </pic:pic>
                    </a:graphicData>
                  </a:graphic>
                </wp:inline>
              </w:drawing>
            </w:r>
          </w:p>
          <w:p w:rsidR="0043433A" w:rsidRDefault="0043433A" w:rsidP="0043433A">
            <w:pPr>
              <w:pStyle w:val="ListParagraph"/>
              <w:numPr>
                <w:ilvl w:val="0"/>
                <w:numId w:val="5"/>
              </w:numPr>
            </w:pPr>
            <w:r>
              <w:t xml:space="preserve">Beyoncé has included information about the effects of </w:t>
            </w:r>
            <w:r w:rsidRPr="007618BE">
              <w:rPr>
                <w:b/>
                <w:bCs/>
              </w:rPr>
              <w:t>flooding on New Orleans</w:t>
            </w:r>
            <w:r>
              <w:t>. Please investigate this and find out what caused this flooding (what was the event called?)</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5"/>
              </w:numPr>
            </w:pPr>
            <w:r>
              <w:t xml:space="preserve">Beyoncé uses this video to construct her </w:t>
            </w:r>
            <w:r w:rsidRPr="007618BE">
              <w:rPr>
                <w:b/>
                <w:bCs/>
              </w:rPr>
              <w:t>‘star persona’</w:t>
            </w:r>
            <w:r>
              <w:t xml:space="preserve">, (however, through doing this she also represents other Black American Women.) </w:t>
            </w:r>
          </w:p>
          <w:p w:rsidR="0043433A" w:rsidRDefault="0043433A" w:rsidP="0043433A">
            <w:pPr>
              <w:pStyle w:val="ListParagraph"/>
            </w:pPr>
            <w:r>
              <w:t>What messages do you think she wanted her audience to see/hear? What are we supposed to think about Beyoncé and what does she think are important values? Link your answer to specific parts of the video.</w:t>
            </w: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3C4DED"/>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Pr="007618BE" w:rsidRDefault="0043433A" w:rsidP="0043433A">
            <w:pPr>
              <w:pStyle w:val="ListParagraph"/>
              <w:numPr>
                <w:ilvl w:val="0"/>
                <w:numId w:val="7"/>
              </w:numPr>
              <w:rPr>
                <w:b/>
                <w:bCs/>
              </w:rPr>
            </w:pPr>
            <w:r w:rsidRPr="0075693C">
              <w:rPr>
                <w:b/>
                <w:bCs/>
              </w:rPr>
              <w:lastRenderedPageBreak/>
              <w:t>Film Marketing</w:t>
            </w:r>
            <w:r>
              <w:rPr>
                <w:b/>
                <w:bCs/>
              </w:rPr>
              <w:t xml:space="preserve"> – </w:t>
            </w:r>
            <w:r w:rsidRPr="007618BE">
              <w:t>Study the following teaser poster for</w:t>
            </w:r>
            <w:r>
              <w:rPr>
                <w:b/>
                <w:bCs/>
              </w:rPr>
              <w:t xml:space="preserve"> </w:t>
            </w:r>
            <w:r w:rsidRPr="0075693C">
              <w:rPr>
                <w:i/>
                <w:iCs/>
              </w:rPr>
              <w:t>Black Panther</w:t>
            </w:r>
            <w:r w:rsidRPr="0075693C">
              <w:t xml:space="preserve"> </w:t>
            </w:r>
          </w:p>
          <w:p w:rsidR="0043433A" w:rsidRPr="007618BE" w:rsidRDefault="0043433A" w:rsidP="0043433A">
            <w:pPr>
              <w:pStyle w:val="ListParagraph"/>
              <w:rPr>
                <w:noProof/>
              </w:rPr>
            </w:pPr>
            <w:r w:rsidRPr="007618BE">
              <w:t>Then answer the following questions</w:t>
            </w:r>
            <w:r w:rsidRPr="007618BE">
              <w:rPr>
                <w:noProof/>
              </w:rPr>
              <w:fldChar w:fldCharType="begin"/>
            </w:r>
            <w:r>
              <w:rPr>
                <w:noProof/>
              </w:rPr>
              <w:instrText xml:space="preserve"> INCLUDEPICTURE "C:\\var\\folders\\9q\\mkw65gfd5gq7l8k_gtkm00100000gn\\T\\com.microsoft.Word\\WebArchiveCopyPasteTempFiles\\Black-Panther-Teaser.jpg" \* MERGEFORMAT </w:instrText>
            </w:r>
            <w:r w:rsidRPr="007618BE">
              <w:rPr>
                <w:noProof/>
              </w:rPr>
              <w:fldChar w:fldCharType="end"/>
            </w:r>
          </w:p>
          <w:p w:rsidR="0043433A" w:rsidRDefault="0043433A" w:rsidP="0043433A">
            <w:pPr>
              <w:pStyle w:val="ListParagraph"/>
            </w:pPr>
            <w:r w:rsidRPr="0075693C">
              <w:rPr>
                <w:noProof/>
              </w:rPr>
              <w:drawing>
                <wp:anchor distT="0" distB="0" distL="114300" distR="114300" simplePos="0" relativeHeight="251660288" behindDoc="1" locked="0" layoutInCell="1" allowOverlap="1" wp14:anchorId="1BB4E7D1" wp14:editId="062DF8A6">
                  <wp:simplePos x="0" y="0"/>
                  <wp:positionH relativeFrom="column">
                    <wp:posOffset>137160</wp:posOffset>
                  </wp:positionH>
                  <wp:positionV relativeFrom="paragraph">
                    <wp:posOffset>50800</wp:posOffset>
                  </wp:positionV>
                  <wp:extent cx="3855085" cy="5708015"/>
                  <wp:effectExtent l="0" t="0" r="5715" b="0"/>
                  <wp:wrapTight wrapText="bothSides">
                    <wp:wrapPolygon edited="0">
                      <wp:start x="0" y="0"/>
                      <wp:lineTo x="0" y="21530"/>
                      <wp:lineTo x="21561" y="21530"/>
                      <wp:lineTo x="21561" y="0"/>
                      <wp:lineTo x="0" y="0"/>
                    </wp:wrapPolygon>
                  </wp:wrapTight>
                  <wp:docPr id="2" name="Picture 2" descr="/var/folders/9q/mkw65gfd5gq7l8k_gtkm00100000gn/T/com.microsoft.Word/WebArchiveCopyPasteTempFiles/Black-Panther-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9q/mkw65gfd5gq7l8k_gtkm00100000gn/T/com.microsoft.Word/WebArchiveCopyPasteTempFiles/Black-Panther-Teas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5085" cy="570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33A" w:rsidRDefault="0043433A" w:rsidP="0043433A">
            <w:pPr>
              <w:pStyle w:val="ListParagraph"/>
              <w:numPr>
                <w:ilvl w:val="0"/>
                <w:numId w:val="6"/>
              </w:numPr>
            </w:pPr>
            <w:r>
              <w:t xml:space="preserve">What is the purpose of a </w:t>
            </w:r>
            <w:r w:rsidRPr="007618BE">
              <w:rPr>
                <w:b/>
                <w:bCs/>
              </w:rPr>
              <w:t>Teaser Poster</w:t>
            </w:r>
            <w:r>
              <w:t xml:space="preserve"> in a film marketing campaign?</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6"/>
              </w:numPr>
            </w:pPr>
            <w:r>
              <w:t xml:space="preserve">How does the audience know that this is a </w:t>
            </w:r>
            <w:r w:rsidRPr="007618BE">
              <w:rPr>
                <w:b/>
                <w:bCs/>
              </w:rPr>
              <w:t>Teaser Poster</w:t>
            </w:r>
            <w:r>
              <w:t>? What specific elements of the poster send this message?</w:t>
            </w:r>
          </w:p>
          <w:p w:rsidR="0043433A" w:rsidRDefault="0043433A" w:rsidP="0043433A"/>
          <w:p w:rsidR="0043433A" w:rsidRDefault="0043433A" w:rsidP="0043433A"/>
          <w:p w:rsidR="0043433A" w:rsidRDefault="0043433A" w:rsidP="0043433A"/>
          <w:p w:rsidR="0043433A" w:rsidRDefault="0043433A" w:rsidP="0043433A"/>
          <w:p w:rsidR="0043433A" w:rsidRDefault="0043433A" w:rsidP="0043433A">
            <w:pPr>
              <w:pStyle w:val="ListParagraph"/>
              <w:numPr>
                <w:ilvl w:val="0"/>
                <w:numId w:val="6"/>
              </w:numPr>
            </w:pPr>
            <w:r>
              <w:t xml:space="preserve">How do you think that this poster is </w:t>
            </w:r>
            <w:r w:rsidRPr="007618BE">
              <w:rPr>
                <w:b/>
                <w:bCs/>
              </w:rPr>
              <w:t>targeting the audience</w:t>
            </w:r>
            <w:r>
              <w:t xml:space="preserve">? Please comment on elements of narrative, genre and quality. </w:t>
            </w: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Pr>
              <w:pStyle w:val="ListParagraph"/>
            </w:pPr>
          </w:p>
          <w:p w:rsidR="0043433A" w:rsidRDefault="0043433A" w:rsidP="0043433A"/>
          <w:p w:rsidR="00882035" w:rsidRPr="0043433A" w:rsidRDefault="0043433A" w:rsidP="0043433A">
            <w:pPr>
              <w:pStyle w:val="ListParagraph"/>
              <w:jc w:val="center"/>
            </w:pPr>
            <w:r>
              <w:t>Please bring all completed work with you to the first lesson in September</w:t>
            </w:r>
          </w:p>
          <w:p w:rsidR="00882035" w:rsidRDefault="00882035">
            <w:pPr>
              <w:ind w:right="-248"/>
              <w:rPr>
                <w:b/>
              </w:rPr>
            </w:pPr>
          </w:p>
        </w:tc>
      </w:tr>
      <w:tr w:rsidR="00882035">
        <w:tc>
          <w:tcPr>
            <w:tcW w:w="9924" w:type="dxa"/>
            <w:vAlign w:val="center"/>
          </w:tcPr>
          <w:p w:rsidR="00882035" w:rsidRDefault="001F09E7">
            <w:pPr>
              <w:rPr>
                <w:b/>
              </w:rPr>
            </w:pPr>
            <w:r>
              <w:rPr>
                <w:b/>
                <w:sz w:val="24"/>
              </w:rPr>
              <w:lastRenderedPageBreak/>
              <w:t>Extra reading</w:t>
            </w:r>
            <w:r w:rsidR="005E6939">
              <w:rPr>
                <w:b/>
                <w:sz w:val="24"/>
              </w:rPr>
              <w:t>/Things to get:</w:t>
            </w:r>
          </w:p>
        </w:tc>
      </w:tr>
      <w:tr w:rsidR="00882035" w:rsidTr="003C4DED">
        <w:trPr>
          <w:trHeight w:val="3138"/>
        </w:trPr>
        <w:tc>
          <w:tcPr>
            <w:tcW w:w="9924" w:type="dxa"/>
          </w:tcPr>
          <w:p w:rsidR="005E6939" w:rsidRPr="00AB368B" w:rsidRDefault="005E6939" w:rsidP="005E6939">
            <w:pPr>
              <w:rPr>
                <w:b/>
                <w:color w:val="002060"/>
                <w:lang w:val="en-US"/>
              </w:rPr>
            </w:pPr>
            <w:r w:rsidRPr="00AB368B">
              <w:rPr>
                <w:b/>
                <w:color w:val="002060"/>
                <w:lang w:val="en-US"/>
              </w:rPr>
              <w:t xml:space="preserve">Things to </w:t>
            </w:r>
            <w:r>
              <w:rPr>
                <w:b/>
                <w:color w:val="002060"/>
                <w:lang w:val="en-US"/>
              </w:rPr>
              <w:t>get</w:t>
            </w:r>
            <w:r w:rsidRPr="00AB368B">
              <w:rPr>
                <w:b/>
                <w:color w:val="002060"/>
                <w:lang w:val="en-US"/>
              </w:rPr>
              <w:t xml:space="preserve"> for your first lesson in September: </w:t>
            </w:r>
          </w:p>
          <w:p w:rsidR="005E6939" w:rsidRPr="00AB368B" w:rsidRDefault="005E6939" w:rsidP="005E6939">
            <w:pPr>
              <w:pStyle w:val="ListParagraph"/>
              <w:numPr>
                <w:ilvl w:val="0"/>
                <w:numId w:val="8"/>
              </w:numPr>
              <w:rPr>
                <w:color w:val="002060"/>
              </w:rPr>
            </w:pPr>
            <w:r w:rsidRPr="00AB368B">
              <w:rPr>
                <w:color w:val="002060"/>
                <w:lang w:val="en-US"/>
              </w:rPr>
              <w:t>Big A4 ring binder folder</w:t>
            </w:r>
          </w:p>
          <w:p w:rsidR="005E6939" w:rsidRPr="00AB368B" w:rsidRDefault="005E6939" w:rsidP="005E6939">
            <w:pPr>
              <w:pStyle w:val="ListParagraph"/>
              <w:numPr>
                <w:ilvl w:val="0"/>
                <w:numId w:val="8"/>
              </w:numPr>
              <w:rPr>
                <w:color w:val="002060"/>
              </w:rPr>
            </w:pPr>
            <w:r w:rsidRPr="00AB368B">
              <w:rPr>
                <w:color w:val="002060"/>
                <w:lang w:val="en-US"/>
              </w:rPr>
              <w:t>File dividers (2 packs of 10)</w:t>
            </w:r>
            <w:r>
              <w:rPr>
                <w:color w:val="002060"/>
                <w:lang w:val="en-US"/>
              </w:rPr>
              <w:t xml:space="preserve"> </w:t>
            </w:r>
          </w:p>
          <w:p w:rsidR="005E6939" w:rsidRPr="00AB368B" w:rsidRDefault="005E6939" w:rsidP="005E6939">
            <w:pPr>
              <w:pStyle w:val="ListParagraph"/>
              <w:numPr>
                <w:ilvl w:val="0"/>
                <w:numId w:val="8"/>
              </w:numPr>
              <w:rPr>
                <w:color w:val="002060"/>
              </w:rPr>
            </w:pPr>
            <w:r w:rsidRPr="00AB368B">
              <w:rPr>
                <w:color w:val="002060"/>
                <w:lang w:val="en-US"/>
              </w:rPr>
              <w:t xml:space="preserve">A4 Plastic Wallets </w:t>
            </w:r>
          </w:p>
          <w:p w:rsidR="005E6939" w:rsidRPr="00AB368B" w:rsidRDefault="005E6939" w:rsidP="005E6939">
            <w:pPr>
              <w:pStyle w:val="ListParagraph"/>
              <w:numPr>
                <w:ilvl w:val="0"/>
                <w:numId w:val="8"/>
              </w:numPr>
              <w:rPr>
                <w:color w:val="002060"/>
              </w:rPr>
            </w:pPr>
            <w:r w:rsidRPr="00AB368B">
              <w:rPr>
                <w:color w:val="002060"/>
                <w:lang w:val="en-US"/>
              </w:rPr>
              <w:t>Memory</w:t>
            </w:r>
            <w:r>
              <w:rPr>
                <w:color w:val="002060"/>
                <w:lang w:val="en-US"/>
              </w:rPr>
              <w:t xml:space="preserve"> (USB) Stick – Minimum size of 64GB</w:t>
            </w:r>
          </w:p>
          <w:p w:rsidR="005E6939" w:rsidRPr="00AB368B" w:rsidRDefault="005E6939" w:rsidP="005E6939">
            <w:pPr>
              <w:pStyle w:val="ListParagraph"/>
              <w:numPr>
                <w:ilvl w:val="0"/>
                <w:numId w:val="8"/>
              </w:numPr>
              <w:rPr>
                <w:color w:val="002060"/>
              </w:rPr>
            </w:pPr>
            <w:r w:rsidRPr="00AB368B">
              <w:rPr>
                <w:color w:val="002060"/>
                <w:lang w:val="en-US"/>
              </w:rPr>
              <w:t>Highlighters</w:t>
            </w:r>
            <w:r>
              <w:rPr>
                <w:color w:val="002060"/>
                <w:lang w:val="en-US"/>
              </w:rPr>
              <w:t xml:space="preserve"> (Pastel or normal)</w:t>
            </w:r>
          </w:p>
          <w:p w:rsidR="00882035" w:rsidRPr="005E6939" w:rsidRDefault="005E6939" w:rsidP="005E6939">
            <w:pPr>
              <w:pStyle w:val="ListParagraph"/>
              <w:numPr>
                <w:ilvl w:val="0"/>
                <w:numId w:val="8"/>
              </w:numPr>
              <w:rPr>
                <w:color w:val="002060"/>
              </w:rPr>
            </w:pPr>
            <w:r>
              <w:rPr>
                <w:color w:val="002060"/>
              </w:rPr>
              <w:t>A4 Writing Pad</w:t>
            </w:r>
          </w:p>
          <w:p w:rsidR="00882035" w:rsidRDefault="00882035"/>
          <w:p w:rsidR="00882035" w:rsidRPr="005E6939" w:rsidRDefault="005E6939">
            <w:pPr>
              <w:rPr>
                <w:b/>
                <w:i/>
                <w:color w:val="FF0000"/>
              </w:rPr>
            </w:pPr>
            <w:r w:rsidRPr="005E6939">
              <w:rPr>
                <w:b/>
                <w:i/>
                <w:color w:val="FF0000"/>
              </w:rPr>
              <w:t>Note: If you are doing both Media Studies &amp; Film Studies you do not need to buy two memory sticks. Please also note, that you will need double the file dividers (</w:t>
            </w:r>
            <w:r w:rsidR="003C4DED">
              <w:rPr>
                <w:b/>
                <w:i/>
                <w:color w:val="FF0000"/>
              </w:rPr>
              <w:t>x</w:t>
            </w:r>
            <w:r w:rsidRPr="005E6939">
              <w:rPr>
                <w:b/>
                <w:i/>
                <w:color w:val="FF0000"/>
              </w:rPr>
              <w:t xml:space="preserve">40) and two big A4 ring binder folders – one for each subject. </w:t>
            </w:r>
          </w:p>
          <w:p w:rsidR="00882035" w:rsidRDefault="00882035">
            <w:bookmarkStart w:id="0" w:name="_GoBack"/>
            <w:bookmarkEnd w:id="0"/>
          </w:p>
        </w:tc>
      </w:tr>
    </w:tbl>
    <w:p w:rsidR="00882035" w:rsidRDefault="00882035">
      <w:pPr>
        <w:rPr>
          <w:b/>
        </w:rPr>
      </w:pPr>
    </w:p>
    <w:sectPr w:rsidR="00882035">
      <w:headerReference w:type="default" r:id="rId17"/>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64E" w:rsidRDefault="0001564E">
      <w:pPr>
        <w:spacing w:after="0" w:line="240" w:lineRule="auto"/>
      </w:pPr>
      <w:r>
        <w:separator/>
      </w:r>
    </w:p>
  </w:endnote>
  <w:endnote w:type="continuationSeparator" w:id="0">
    <w:p w:rsidR="0001564E" w:rsidRDefault="0001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64E" w:rsidRDefault="0001564E">
      <w:pPr>
        <w:spacing w:after="0" w:line="240" w:lineRule="auto"/>
      </w:pPr>
      <w:r>
        <w:separator/>
      </w:r>
    </w:p>
  </w:footnote>
  <w:footnote w:type="continuationSeparator" w:id="0">
    <w:p w:rsidR="0001564E" w:rsidRDefault="00015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035" w:rsidRDefault="001F09E7">
    <w:pPr>
      <w:jc w:val="center"/>
      <w:rPr>
        <w:sz w:val="24"/>
      </w:rPr>
    </w:pPr>
    <w:r>
      <w:rPr>
        <w:rFonts w:cs="Times New Roman"/>
        <w:noProof/>
        <w:sz w:val="24"/>
      </w:rPr>
      <mc:AlternateContent>
        <mc:Choice Requires="wpg">
          <w:drawing>
            <wp:anchor distT="0" distB="0" distL="114300" distR="114300" simplePos="0" relativeHeight="251660288" behindDoc="0" locked="0" layoutInCell="1" allowOverlap="1">
              <wp:simplePos x="0" y="0"/>
              <wp:positionH relativeFrom="margin">
                <wp:posOffset>-551815</wp:posOffset>
              </wp:positionH>
              <wp:positionV relativeFrom="paragraph">
                <wp:posOffset>-49530</wp:posOffset>
              </wp:positionV>
              <wp:extent cx="1304925" cy="314325"/>
              <wp:effectExtent l="0" t="0" r="9525"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314325"/>
                        <a:chOff x="1037445" y="1079807"/>
                        <a:chExt cx="81372" cy="22456"/>
                      </a:xfrm>
                    </wpg:grpSpPr>
                    <wps:wsp>
                      <wps:cNvPr id="14" name="AutoShape 3"/>
                      <wps:cNvSpPr>
                        <a:spLocks noChangeArrowheads="1"/>
                      </wps:cNvSpPr>
                      <wps:spPr bwMode="auto">
                        <a:xfrm>
                          <a:off x="1076258" y="1079807"/>
                          <a:ext cx="23263" cy="22457"/>
                        </a:xfrm>
                        <a:prstGeom prst="chevron">
                          <a:avLst>
                            <a:gd name="adj" fmla="val 39071"/>
                          </a:avLst>
                        </a:prstGeom>
                        <a:solidFill>
                          <a:srgbClr val="C00000">
                            <a:alpha val="7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5" name="AutoShape 4"/>
                      <wps:cNvSpPr>
                        <a:spLocks noChangeArrowheads="1"/>
                      </wps:cNvSpPr>
                      <wps:spPr bwMode="auto">
                        <a:xfrm>
                          <a:off x="1095554" y="1079807"/>
                          <a:ext cx="23264" cy="22457"/>
                        </a:xfrm>
                        <a:prstGeom prst="chevron">
                          <a:avLst>
                            <a:gd name="adj" fmla="val 39073"/>
                          </a:avLst>
                        </a:prstGeom>
                        <a:solidFill>
                          <a:srgbClr val="C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6" name="AutoShape 5"/>
                      <wps:cNvSpPr>
                        <a:spLocks noChangeArrowheads="1"/>
                      </wps:cNvSpPr>
                      <wps:spPr bwMode="auto">
                        <a:xfrm>
                          <a:off x="1056961" y="1079807"/>
                          <a:ext cx="23264" cy="22457"/>
                        </a:xfrm>
                        <a:prstGeom prst="chevron">
                          <a:avLst>
                            <a:gd name="adj" fmla="val 39073"/>
                          </a:avLst>
                        </a:prstGeom>
                        <a:solidFill>
                          <a:srgbClr val="C0000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7" name="AutoShape 6"/>
                      <wps:cNvSpPr>
                        <a:spLocks noChangeArrowheads="1"/>
                      </wps:cNvSpPr>
                      <wps:spPr bwMode="auto">
                        <a:xfrm>
                          <a:off x="1037445" y="1079807"/>
                          <a:ext cx="23263" cy="22457"/>
                        </a:xfrm>
                        <a:prstGeom prst="chevron">
                          <a:avLst>
                            <a:gd name="adj" fmla="val 39071"/>
                          </a:avLst>
                        </a:prstGeom>
                        <a:solidFill>
                          <a:srgbClr val="C00000">
                            <a:alpha val="2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EC6D4" id="Group 13" o:spid="_x0000_s1026" style="position:absolute;margin-left:-43.45pt;margin-top:-3.9pt;width:102.75pt;height:24.75pt;z-index:251660288;mso-position-horizontal-relative:margin" coordorigin="10374,10798" coordsize="8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 o:spid="_x0000_s1027" type="#_x0000_t55" style="position:absolute;left:10762;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" adj="13453" fillcolor="#c00000" stroked="f" strokecolor="black [0]" strokeweight="2pt">
                <v:fill opacity="46003f"/>
                <v:shadow color="black [0]"/>
                <v:textbox inset="2.88pt,2.88pt,2.88pt,2.88pt"/>
              </v:shape>
              <v:shape id="AutoShape 4" o:spid="_x0000_s1028" type="#_x0000_t55" style="position:absolute;left:10955;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" adj="13453" fillcolor="#c00000" stroked="f" strokecolor="black [0]" strokeweight="2pt">
                <v:shadow color="black [0]"/>
                <v:textbox inset="2.88pt,2.88pt,2.88pt,2.88pt"/>
              </v:shape>
              <v:shape id="AutoShape 5" o:spid="_x0000_s1029" type="#_x0000_t55" style="position:absolute;left:10569;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" adj="13453" fillcolor="#c00000" stroked="f" strokecolor="black [0]" strokeweight="2pt">
                <v:fill opacity="32896f"/>
                <v:shadow color="black [0]"/>
                <v:textbox inset="2.88pt,2.88pt,2.88pt,2.88pt"/>
              </v:shape>
              <v:shape id="AutoShape 6" o:spid="_x0000_s1030" type="#_x0000_t55" style="position:absolute;left:10374;top:10798;width: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" adj="13453" fillcolor="#c00000" stroked="f" strokecolor="black [0]" strokeweight="2pt">
                <v:fill opacity="13107f"/>
                <v:shadow color="black [0]"/>
                <v:textbox inset="2.88pt,2.88pt,2.88pt,2.88pt"/>
              </v:shape>
              <w10:wrap anchorx="margin"/>
            </v:group>
          </w:pict>
        </mc:Fallback>
      </mc:AlternateContent>
    </w:r>
    <w:r>
      <w:rPr>
        <w:noProof/>
        <w:sz w:val="24"/>
      </w:rPr>
      <w:drawing>
        <wp:anchor distT="0" distB="0" distL="114300" distR="114300" simplePos="0" relativeHeight="251658240" behindDoc="0" locked="0" layoutInCell="1" allowOverlap="1">
          <wp:simplePos x="0" y="0"/>
          <wp:positionH relativeFrom="rightMargin">
            <wp:align>left</wp:align>
          </wp:positionH>
          <wp:positionV relativeFrom="paragraph">
            <wp:posOffset>-287654</wp:posOffset>
          </wp:positionV>
          <wp:extent cx="695325" cy="718948"/>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5.png"/>
                  <pic:cNvPicPr/>
                </pic:nvPicPr>
                <pic:blipFill>
                  <a:blip r:embed="rId1">
                    <a:extLst>
                      <a:ext uri="{28A0092B-C50C-407E-A947-70E740481C1C}">
                        <a14:useLocalDpi xmlns:a14="http://schemas.microsoft.com/office/drawing/2010/main" val="0"/>
                      </a:ext>
                    </a:extLst>
                  </a:blip>
                  <a:stretch>
                    <a:fillRect/>
                  </a:stretch>
                </pic:blipFill>
                <pic:spPr>
                  <a:xfrm>
                    <a:off x="0" y="0"/>
                    <a:ext cx="695325" cy="718948"/>
                  </a:xfrm>
                  <a:prstGeom prst="rect">
                    <a:avLst/>
                  </a:prstGeom>
                </pic:spPr>
              </pic:pic>
            </a:graphicData>
          </a:graphic>
          <wp14:sizeRelH relativeFrom="margin">
            <wp14:pctWidth>0</wp14:pctWidth>
          </wp14:sizeRelH>
          <wp14:sizeRelV relativeFrom="margin">
            <wp14:pctHeight>0</wp14:pctHeight>
          </wp14:sizeRelV>
        </wp:anchor>
      </w:drawing>
    </w:r>
    <w:r>
      <w:rPr>
        <w:b/>
        <w:sz w:val="36"/>
        <w:szCs w:val="32"/>
      </w:rPr>
      <w:t>Si</w:t>
    </w:r>
    <w:r>
      <w:rPr>
        <w:b/>
        <w:sz w:val="36"/>
      </w:rPr>
      <w:t>xth Form Summer Work 2024</w:t>
    </w:r>
  </w:p>
  <w:p w:rsidR="00882035" w:rsidRDefault="00882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7871"/>
    <w:multiLevelType w:val="hybridMultilevel"/>
    <w:tmpl w:val="4088ED92"/>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13777A"/>
    <w:multiLevelType w:val="hybridMultilevel"/>
    <w:tmpl w:val="B4581D78"/>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E0373C8"/>
    <w:multiLevelType w:val="hybridMultilevel"/>
    <w:tmpl w:val="CA4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413AB"/>
    <w:multiLevelType w:val="hybridMultilevel"/>
    <w:tmpl w:val="B2B67B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855155"/>
    <w:multiLevelType w:val="hybridMultilevel"/>
    <w:tmpl w:val="4E265D14"/>
    <w:lvl w:ilvl="0" w:tplc="0122D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0462D8C"/>
    <w:multiLevelType w:val="hybridMultilevel"/>
    <w:tmpl w:val="2D9AE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B5619B"/>
    <w:multiLevelType w:val="hybridMultilevel"/>
    <w:tmpl w:val="CA4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021962"/>
    <w:multiLevelType w:val="hybridMultilevel"/>
    <w:tmpl w:val="7C541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035"/>
    <w:rsid w:val="0001564E"/>
    <w:rsid w:val="00081EE1"/>
    <w:rsid w:val="001F09E7"/>
    <w:rsid w:val="003C4DED"/>
    <w:rsid w:val="0043433A"/>
    <w:rsid w:val="005E6939"/>
    <w:rsid w:val="00882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C42F0"/>
  <w15:chartTrackingRefBased/>
  <w15:docId w15:val="{2BDEFB1A-9D8D-4B4E-BF5F-DFE17961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43433A"/>
    <w:pPr>
      <w:spacing w:after="0" w:line="240" w:lineRule="auto"/>
      <w:ind w:left="720"/>
      <w:contextualSpacing/>
    </w:pPr>
    <w:rPr>
      <w:sz w:val="24"/>
      <w:szCs w:val="24"/>
    </w:rPr>
  </w:style>
  <w:style w:type="character" w:styleId="Hyperlink">
    <w:name w:val="Hyperlink"/>
    <w:basedOn w:val="DefaultParagraphFont"/>
    <w:uiPriority w:val="99"/>
    <w:unhideWhenUsed/>
    <w:rsid w:val="0043433A"/>
    <w:rPr>
      <w:color w:val="0563C1" w:themeColor="hyperlink"/>
      <w:u w:val="single"/>
    </w:rPr>
  </w:style>
  <w:style w:type="character" w:styleId="FollowedHyperlink">
    <w:name w:val="FollowedHyperlink"/>
    <w:basedOn w:val="DefaultParagraphFont"/>
    <w:uiPriority w:val="99"/>
    <w:semiHidden/>
    <w:unhideWhenUsed/>
    <w:rsid w:val="004343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politics/2019/mar/13/house-of-fools-what-the-papers-said-about-mays-brexit-defeat" TargetMode="External"/><Relationship Id="rId13" Type="http://schemas.openxmlformats.org/officeDocument/2006/relationships/hyperlink" Target="https://www.asa.org.uk/advice-online/harm-and-offence-gender-stereotypes.html"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uardian.com/politics/2019/mar/13/house-of-fools-what-the-papers-said-about-mays-brexit-defeat"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theguardian.com/politics/2019/mar/13/house-of-fools-what-the-papers-said-about-mays-brexit-defea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WDZJPJV__bQ"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530B004E4030438EC8C74B8DAE3C6D" ma:contentTypeVersion="15" ma:contentTypeDescription="Create a new document." ma:contentTypeScope="" ma:versionID="68db968f3c201d6bda36f7e0937378bf">
  <xsd:schema xmlns:xsd="http://www.w3.org/2001/XMLSchema" xmlns:xs="http://www.w3.org/2001/XMLSchema" xmlns:p="http://schemas.microsoft.com/office/2006/metadata/properties" xmlns:ns2="3ae4bebc-5183-402f-9a72-94513702be85" xmlns:ns3="0ff20ada-ea1e-4479-af96-12e7f68be8f6" targetNamespace="http://schemas.microsoft.com/office/2006/metadata/properties" ma:root="true" ma:fieldsID="a4c179d4ccee0a51f8c94465ac42ae55" ns2:_="" ns3:_="">
    <xsd:import namespace="3ae4bebc-5183-402f-9a72-94513702be85"/>
    <xsd:import namespace="0ff20ada-ea1e-4479-af96-12e7f68be8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4bebc-5183-402f-9a72-94513702b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f20ada-ea1e-4479-af96-12e7f68be8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7CECE9-6E7D-46A9-A53F-218B3E9A0591}"/>
</file>

<file path=customXml/itemProps2.xml><?xml version="1.0" encoding="utf-8"?>
<ds:datastoreItem xmlns:ds="http://schemas.openxmlformats.org/officeDocument/2006/customXml" ds:itemID="{55431E92-69FB-459E-B0B3-C76753B8DC0B}"/>
</file>

<file path=customXml/itemProps3.xml><?xml version="1.0" encoding="utf-8"?>
<ds:datastoreItem xmlns:ds="http://schemas.openxmlformats.org/officeDocument/2006/customXml" ds:itemID="{3BD8F3CE-A655-456D-891D-EC608242D151}"/>
</file>

<file path=docProps/app.xml><?xml version="1.0" encoding="utf-8"?>
<Properties xmlns="http://schemas.openxmlformats.org/officeDocument/2006/extended-properties" xmlns:vt="http://schemas.openxmlformats.org/officeDocument/2006/docPropsVTypes">
  <Template>Normal</Template>
  <TotalTime>4</TotalTime>
  <Pages>6</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Hickman</dc:creator>
  <cp:keywords/>
  <dc:description/>
  <cp:lastModifiedBy>Mr L Chan</cp:lastModifiedBy>
  <cp:revision>5</cp:revision>
  <dcterms:created xsi:type="dcterms:W3CDTF">2024-06-20T10:21:00Z</dcterms:created>
  <dcterms:modified xsi:type="dcterms:W3CDTF">2024-06-27T13:32:00Z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0x0101008E530B004E4030438EC8C74B8DAE3C6D</vt:lpwstr>
  </property>
</Properties>
</file>