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rHeight w:val="658" w:hRule="atLeast"/>
          <w:tblHeader w:val="0"/>
        </w:trPr>
        <w:tc>
          <w:tcPr>
            <w:vAlign w:val="center"/>
          </w:tcPr>
          <w:p w:rsidR="00000000" w:rsidDel="00000000" w:rsidP="00000000" w:rsidRDefault="00000000" w:rsidRPr="00000000" w14:paraId="00000002">
            <w:pPr>
              <w:jc w:val="center"/>
              <w:rPr>
                <w:b w:val="1"/>
              </w:rPr>
            </w:pPr>
            <w:r w:rsidDel="00000000" w:rsidR="00000000" w:rsidRPr="00000000">
              <w:rPr>
                <w:b w:val="1"/>
                <w:sz w:val="36"/>
                <w:szCs w:val="36"/>
                <w:rtl w:val="0"/>
              </w:rPr>
              <w:t xml:space="preserve">Cambridge Technical IT</w:t>
            </w:r>
            <w:r w:rsidDel="00000000" w:rsidR="00000000" w:rsidRPr="00000000">
              <w:rPr>
                <w:rtl w:val="0"/>
              </w:rPr>
            </w:r>
          </w:p>
        </w:tc>
      </w:tr>
    </w:tbl>
    <w:p w:rsidR="00000000" w:rsidDel="00000000" w:rsidP="00000000" w:rsidRDefault="00000000" w:rsidRPr="00000000" w14:paraId="00000003">
      <w:pPr>
        <w:ind w:left="-426" w:firstLine="0"/>
        <w:rPr>
          <w:sz w:val="2"/>
          <w:szCs w:val="2"/>
        </w:rPr>
      </w:pPr>
      <w:r w:rsidDel="00000000" w:rsidR="00000000" w:rsidRPr="00000000">
        <w:rPr>
          <w:rtl w:val="0"/>
        </w:rPr>
      </w:r>
    </w:p>
    <w:p w:rsidR="00000000" w:rsidDel="00000000" w:rsidP="00000000" w:rsidRDefault="00000000" w:rsidRPr="00000000" w14:paraId="00000004">
      <w:pPr>
        <w:ind w:left="-426" w:firstLine="0"/>
        <w:jc w:val="both"/>
        <w:rPr/>
      </w:pPr>
      <w:r w:rsidDel="00000000" w:rsidR="00000000" w:rsidRPr="00000000">
        <w:rPr>
          <w:rtl w:val="0"/>
        </w:rP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2"/>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4"/>
        <w:tblGridChange w:id="0">
          <w:tblGrid>
            <w:gridCol w:w="9924"/>
          </w:tblGrid>
        </w:tblGridChange>
      </w:tblGrid>
      <w:tr>
        <w:trPr>
          <w:cantSplit w:val="0"/>
          <w:tblHeader w:val="0"/>
        </w:trPr>
        <w:tc>
          <w:tcPr>
            <w:vAlign w:val="center"/>
          </w:tcPr>
          <w:p w:rsidR="00000000" w:rsidDel="00000000" w:rsidP="00000000" w:rsidRDefault="00000000" w:rsidRPr="00000000" w14:paraId="00000005">
            <w:pPr>
              <w:rPr>
                <w:b w:val="1"/>
              </w:rPr>
            </w:pPr>
            <w:r w:rsidDel="00000000" w:rsidR="00000000" w:rsidRPr="00000000">
              <w:rPr>
                <w:b w:val="1"/>
                <w:rtl w:val="0"/>
              </w:rPr>
              <w:t xml:space="preserve">Tasks</w:t>
            </w:r>
          </w:p>
        </w:tc>
      </w:tr>
      <w:tr>
        <w:trPr>
          <w:cantSplit w:val="0"/>
          <w:trHeight w:val="7295" w:hRule="atLeast"/>
          <w:tblHeader w:val="0"/>
        </w:trPr>
        <w:tc>
          <w:tcPr/>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shd w:fill="ffffff" w:val="clear"/>
              <w:rPr>
                <w:b w:val="1"/>
                <w:sz w:val="24"/>
                <w:szCs w:val="24"/>
              </w:rPr>
            </w:pPr>
            <w:r w:rsidDel="00000000" w:rsidR="00000000" w:rsidRPr="00000000">
              <w:rPr>
                <w:b w:val="1"/>
                <w:sz w:val="24"/>
                <w:szCs w:val="24"/>
                <w:rtl w:val="0"/>
              </w:rPr>
              <w:t xml:space="preserve">Read these pages and do the exercises at the end.</w:t>
            </w:r>
          </w:p>
          <w:p w:rsidR="00000000" w:rsidDel="00000000" w:rsidP="00000000" w:rsidRDefault="00000000" w:rsidRPr="00000000" w14:paraId="00000009">
            <w:pPr>
              <w:shd w:fill="ffffff" w:val="clear"/>
              <w:rPr>
                <w:b w:val="1"/>
                <w:sz w:val="24"/>
                <w:szCs w:val="24"/>
              </w:rPr>
            </w:pPr>
            <w:r w:rsidDel="00000000" w:rsidR="00000000" w:rsidRPr="00000000">
              <w:rPr>
                <w:rtl w:val="0"/>
              </w:rPr>
            </w:r>
          </w:p>
          <w:p w:rsidR="00000000" w:rsidDel="00000000" w:rsidP="00000000" w:rsidRDefault="00000000" w:rsidRPr="00000000" w14:paraId="0000000A">
            <w:pPr>
              <w:shd w:fill="ffffff" w:val="clear"/>
              <w:rPr>
                <w:b w:val="1"/>
                <w:color w:val="1155cc"/>
                <w:sz w:val="24"/>
                <w:szCs w:val="24"/>
                <w:u w:val="single"/>
              </w:rPr>
            </w:pPr>
            <w:hyperlink r:id="rId6">
              <w:r w:rsidDel="00000000" w:rsidR="00000000" w:rsidRPr="00000000">
                <w:rPr>
                  <w:b w:val="1"/>
                  <w:color w:val="1155cc"/>
                  <w:sz w:val="24"/>
                  <w:szCs w:val="24"/>
                  <w:u w:val="single"/>
                  <w:rtl w:val="0"/>
                </w:rPr>
                <w:t xml:space="preserve">https://www.csnewbs.com/ctech-1-1-computerhardware</w:t>
              </w:r>
            </w:hyperlink>
            <w:r w:rsidDel="00000000" w:rsidR="00000000" w:rsidRPr="00000000">
              <w:rPr>
                <w:rtl w:val="0"/>
              </w:rPr>
            </w:r>
          </w:p>
          <w:p w:rsidR="00000000" w:rsidDel="00000000" w:rsidP="00000000" w:rsidRDefault="00000000" w:rsidRPr="00000000" w14:paraId="0000000B">
            <w:pPr>
              <w:shd w:fill="ffffff" w:val="clear"/>
              <w:rPr>
                <w:b w:val="1"/>
                <w:color w:val="1155cc"/>
                <w:sz w:val="24"/>
                <w:szCs w:val="24"/>
                <w:u w:val="single"/>
              </w:rPr>
            </w:pPr>
            <w:r w:rsidDel="00000000" w:rsidR="00000000" w:rsidRPr="00000000">
              <w:rPr>
                <w:rtl w:val="0"/>
              </w:rPr>
            </w:r>
          </w:p>
          <w:p w:rsidR="00000000" w:rsidDel="00000000" w:rsidP="00000000" w:rsidRDefault="00000000" w:rsidRPr="00000000" w14:paraId="0000000C">
            <w:pPr>
              <w:shd w:fill="ffffff" w:val="clear"/>
              <w:rPr>
                <w:b w:val="1"/>
                <w:color w:val="1155cc"/>
                <w:sz w:val="24"/>
                <w:szCs w:val="24"/>
                <w:u w:val="single"/>
              </w:rPr>
            </w:pPr>
            <w:hyperlink r:id="rId7">
              <w:r w:rsidDel="00000000" w:rsidR="00000000" w:rsidRPr="00000000">
                <w:rPr>
                  <w:b w:val="1"/>
                  <w:color w:val="1155cc"/>
                  <w:sz w:val="24"/>
                  <w:szCs w:val="24"/>
                  <w:u w:val="single"/>
                  <w:rtl w:val="0"/>
                </w:rPr>
                <w:t xml:space="preserve">https://www.csnewbs.com/ctech-2-1-softwaretypes</w:t>
              </w:r>
            </w:hyperlink>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Please hand in to Mrs. Bailey/Mrs Matthew/Mr Glancy at the start of term.</w:t>
            </w:r>
          </w:p>
        </w:tc>
      </w:tr>
      <w:tr>
        <w:trPr>
          <w:cantSplit w:val="0"/>
          <w:tblHeader w:val="0"/>
        </w:trPr>
        <w:tc>
          <w:tcPr>
            <w:vAlign w:val="center"/>
          </w:tcPr>
          <w:p w:rsidR="00000000" w:rsidDel="00000000" w:rsidP="00000000" w:rsidRDefault="00000000" w:rsidRPr="00000000" w14:paraId="00000010">
            <w:pPr>
              <w:rPr>
                <w:b w:val="1"/>
              </w:rPr>
            </w:pPr>
            <w:r w:rsidDel="00000000" w:rsidR="00000000" w:rsidRPr="00000000">
              <w:rPr>
                <w:b w:val="1"/>
                <w:sz w:val="24"/>
                <w:szCs w:val="24"/>
                <w:rtl w:val="0"/>
              </w:rPr>
              <w:t xml:space="preserve">Extra reading</w:t>
            </w:r>
            <w:r w:rsidDel="00000000" w:rsidR="00000000" w:rsidRPr="00000000">
              <w:rPr>
                <w:rtl w:val="0"/>
              </w:rPr>
            </w:r>
          </w:p>
        </w:tc>
      </w:tr>
      <w:tr>
        <w:trPr>
          <w:cantSplit w:val="0"/>
          <w:tblHeader w:val="0"/>
        </w:trPr>
        <w:tc>
          <w:tcPr/>
          <w:p w:rsidR="00000000" w:rsidDel="00000000" w:rsidP="00000000" w:rsidRDefault="00000000" w:rsidRPr="00000000" w14:paraId="00000011">
            <w:pPr>
              <w:widowControl w:val="0"/>
              <w:spacing w:after="320" w:line="276" w:lineRule="auto"/>
              <w:rPr/>
            </w:pPr>
            <w:hyperlink r:id="rId8">
              <w:r w:rsidDel="00000000" w:rsidR="00000000" w:rsidRPr="00000000">
                <w:rPr>
                  <w:color w:val="1155cc"/>
                  <w:u w:val="single"/>
                  <w:rtl w:val="0"/>
                </w:rPr>
                <w:t xml:space="preserve">https://www.csnewbs.com/ctech-unit-1-fundamentals-of-it</w:t>
              </w:r>
            </w:hyperlink>
            <w:r w:rsidDel="00000000" w:rsidR="00000000" w:rsidRPr="00000000">
              <w:rPr>
                <w:rtl w:val="0"/>
              </w:rPr>
            </w:r>
          </w:p>
          <w:p w:rsidR="00000000" w:rsidDel="00000000" w:rsidP="00000000" w:rsidRDefault="00000000" w:rsidRPr="00000000" w14:paraId="00000012">
            <w:pPr>
              <w:widowControl w:val="0"/>
              <w:spacing w:after="320" w:line="276" w:lineRule="auto"/>
              <w:rPr/>
            </w:pPr>
            <w:r w:rsidDel="00000000" w:rsidR="00000000" w:rsidRPr="00000000">
              <w:rPr>
                <w:rtl w:val="0"/>
              </w:rPr>
            </w:r>
          </w:p>
        </w:tc>
      </w:tr>
    </w:tbl>
    <w:p w:rsidR="00000000" w:rsidDel="00000000" w:rsidP="00000000" w:rsidRDefault="00000000" w:rsidRPr="00000000" w14:paraId="00000013">
      <w:pPr>
        <w:rPr>
          <w:b w:val="1"/>
        </w:rPr>
      </w:pPr>
      <w:r w:rsidDel="00000000" w:rsidR="00000000" w:rsidRPr="00000000">
        <w:rPr>
          <w:rtl w:val="0"/>
        </w:rPr>
      </w:r>
    </w:p>
    <w:sectPr>
      <w:headerReference r:id="rId9"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sz w:val="24"/>
        <w:szCs w:val="24"/>
      </w:rPr>
    </w:pPr>
    <w:r w:rsidDel="00000000" w:rsidR="00000000" w:rsidRPr="00000000">
      <w:rPr>
        <w:b w:val="1"/>
        <w:sz w:val="36"/>
        <w:szCs w:val="36"/>
        <w:rtl w:val="0"/>
      </w:rPr>
      <w:t xml:space="preserve">Sixth Form Summer Work 2024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1304925" cy="314325"/>
              <wp:effectExtent b="0" l="0" r="0" t="0"/>
              <wp:wrapNone/>
              <wp:docPr id="1" name=""/>
              <a:graphic>
                <a:graphicData uri="http://schemas.microsoft.com/office/word/2010/wordprocessingGroup">
                  <wpg:wgp>
                    <wpg:cNvGrpSpPr/>
                    <wpg:grpSpPr>
                      <a:xfrm>
                        <a:off x="4693525" y="3622825"/>
                        <a:ext cx="1304925" cy="314325"/>
                        <a:chOff x="4693525" y="3622825"/>
                        <a:chExt cx="1304950" cy="314350"/>
                      </a:xfrm>
                    </wpg:grpSpPr>
                    <wpg:grpSp>
                      <wpg:cNvGrpSpPr/>
                      <wpg:grpSpPr>
                        <a:xfrm>
                          <a:off x="4693538" y="3622838"/>
                          <a:ext cx="1304925" cy="314325"/>
                          <a:chOff x="4693525" y="3622825"/>
                          <a:chExt cx="1304975" cy="314375"/>
                        </a:xfrm>
                      </wpg:grpSpPr>
                      <wps:wsp>
                        <wps:cNvSpPr/>
                        <wps:cNvPr id="3" name="Shape 3"/>
                        <wps:spPr>
                          <a:xfrm>
                            <a:off x="4693525" y="3622825"/>
                            <a:ext cx="1304975" cy="31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3538" y="3622838"/>
                            <a:ext cx="1304941" cy="314339"/>
                            <a:chOff x="1037445" y="1079807"/>
                            <a:chExt cx="81373" cy="22457"/>
                          </a:xfrm>
                        </wpg:grpSpPr>
                        <wps:wsp>
                          <wps:cNvSpPr/>
                          <wps:cNvPr id="5" name="Shape 5"/>
                          <wps:spPr>
                            <a:xfrm>
                              <a:off x="1037445" y="1079807"/>
                              <a:ext cx="81350" cy="2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76258" y="1079807"/>
                              <a:ext cx="23263" cy="22457"/>
                            </a:xfrm>
                            <a:prstGeom prst="chevron">
                              <a:avLst>
                                <a:gd fmla="val 39071" name="adj"/>
                              </a:avLst>
                            </a:prstGeom>
                            <a:solidFill>
                              <a:srgbClr val="C00000">
                                <a:alpha val="6941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95554" y="1079807"/>
                              <a:ext cx="23264" cy="22457"/>
                            </a:xfrm>
                            <a:prstGeom prst="chevron">
                              <a:avLst>
                                <a:gd fmla="val 39073"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961" y="1079807"/>
                              <a:ext cx="23264" cy="22457"/>
                            </a:xfrm>
                            <a:prstGeom prst="chevron">
                              <a:avLst>
                                <a:gd fmla="val 39073" name="adj"/>
                              </a:avLst>
                            </a:prstGeom>
                            <a:solidFill>
                              <a:srgbClr val="C00000">
                                <a:alpha val="4941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37445" y="1079807"/>
                              <a:ext cx="23263" cy="22457"/>
                            </a:xfrm>
                            <a:prstGeom prst="chevron">
                              <a:avLst>
                                <a:gd fmla="val 39071" name="adj"/>
                              </a:avLst>
                            </a:prstGeom>
                            <a:solidFill>
                              <a:srgbClr val="C00000">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1304925" cy="3143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04925" cy="314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-287652</wp:posOffset>
          </wp:positionV>
          <wp:extent cx="695325" cy="718948"/>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5325" cy="718948"/>
                  </a:xfrm>
                  <a:prstGeom prst="rect"/>
                  <a:ln/>
                </pic:spPr>
              </pic:pic>
            </a:graphicData>
          </a:graphic>
        </wp:anchor>
      </w:drawing>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www.csnewbs.com/ctech-unit-1-fundamentals-of-it" TargetMode="External"/><Relationship Id="rId3" Type="http://schemas.openxmlformats.org/officeDocument/2006/relationships/fontTable" Target="fontTable.xml"/><Relationship Id="rId7" Type="http://schemas.openxmlformats.org/officeDocument/2006/relationships/hyperlink" Target="https://www.csnewbs.com/ctech-2-1-softwaretype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csnewbs.com/ctech-1-1-computerhardware"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2AA8C-917A-432B-B097-1D7400F558B6}"/>
</file>

<file path=customXml/itemProps2.xml><?xml version="1.0" encoding="utf-8"?>
<ds:datastoreItem xmlns:ds="http://schemas.openxmlformats.org/officeDocument/2006/customXml" ds:itemID="{73BF12FD-AAC3-4CFB-8CF3-BFDBB1B7CC32}"/>
</file>

<file path=customXml/itemProps3.xml><?xml version="1.0" encoding="utf-8"?>
<ds:datastoreItem xmlns:ds="http://schemas.openxmlformats.org/officeDocument/2006/customXml" ds:itemID="{A8C8CD0A-762C-485C-9EF9-9731AF3D98D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